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</w:t>
      </w:r>
      <w:proofErr w:type="spellStart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Pandina</w:t>
      </w:r>
      <w:proofErr w:type="spellEnd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1C5E3E" w:rsidRDefault="00B25AC5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B25AC5">
        <w:rPr>
          <w:rFonts w:asciiTheme="minorHAnsi" w:eastAsia="Times New Roman" w:hAnsiTheme="minorHAnsi"/>
          <w:b/>
          <w:sz w:val="22"/>
          <w:szCs w:val="22"/>
          <w:lang w:eastAsia="it-IT"/>
        </w:rPr>
        <w:t xml:space="preserve">GARA EUROPEA A PROCEDURA APERTA MULTILOTTO IN FORMA AGGREGATA PER LA FORNITURA DI </w:t>
      </w:r>
      <w:r w:rsidR="00907B96" w:rsidRPr="00907B96">
        <w:rPr>
          <w:rFonts w:asciiTheme="minorHAnsi" w:eastAsia="Times New Roman" w:hAnsiTheme="minorHAnsi"/>
          <w:b/>
          <w:sz w:val="22"/>
          <w:szCs w:val="22"/>
          <w:lang w:eastAsia="it-IT"/>
        </w:rPr>
        <w:t>MATRICE BIOLOGICA PER RICOSTRUZIONE MAMMARIA IMMEDIATA PREPETTORALE E NON E CONTEMPORANEO IMPIANTO DI PROTESI</w:t>
      </w:r>
      <w:r w:rsidRPr="00B25AC5">
        <w:rPr>
          <w:rFonts w:asciiTheme="minorHAnsi" w:eastAsia="Times New Roman" w:hAnsiTheme="minorHAnsi"/>
          <w:b/>
          <w:sz w:val="22"/>
          <w:szCs w:val="22"/>
          <w:lang w:eastAsia="it-IT"/>
        </w:rPr>
        <w:t>, OCCORRENTI ALL’ASST MELEGNANO-MARTESANA IN QUALITA’ DI CAPOFILA ED ASST VARIE, PER UN PERIODO DI VIGENZA DEL CONTRATTO DI 36 MESI, AI SENSI DEGLI ARTT. 14 E 71 DEL D. LGS. 31 MARZO 2023, N. 36.</w:t>
      </w:r>
    </w:p>
    <w:p w:rsidR="00B25AC5" w:rsidRPr="0023557D" w:rsidRDefault="00B25AC5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……………………il ………..……….……, residente a ………..…………..………….… in Via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…....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, via ...................................................................... e amministrativa in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 xml:space="preserve">la fornitura di </w:t>
      </w:r>
      <w:r w:rsidR="00241DD2">
        <w:rPr>
          <w:rFonts w:ascii="Calibri" w:hAnsi="Calibri"/>
          <w:b/>
          <w:sz w:val="22"/>
          <w:szCs w:val="22"/>
        </w:rPr>
        <w:t xml:space="preserve">reti, mezzi di fissaggio e </w:t>
      </w:r>
      <w:proofErr w:type="spellStart"/>
      <w:r w:rsidR="00241DD2">
        <w:rPr>
          <w:rFonts w:ascii="Calibri" w:hAnsi="Calibri"/>
          <w:b/>
          <w:sz w:val="22"/>
          <w:szCs w:val="22"/>
        </w:rPr>
        <w:t>clippatrici</w:t>
      </w:r>
      <w:proofErr w:type="spellEnd"/>
      <w:r w:rsidR="00241DD2">
        <w:rPr>
          <w:rFonts w:ascii="Calibri" w:hAnsi="Calibri"/>
          <w:b/>
          <w:sz w:val="22"/>
          <w:szCs w:val="22"/>
        </w:rPr>
        <w:t xml:space="preserve">, </w:t>
      </w:r>
      <w:r w:rsidR="00C361F5" w:rsidRPr="00C361F5">
        <w:rPr>
          <w:rFonts w:ascii="Calibri" w:hAnsi="Calibri"/>
          <w:b/>
          <w:sz w:val="22"/>
          <w:szCs w:val="22"/>
        </w:rPr>
        <w:t>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DB1269" w:rsidRPr="00DB1269" w:rsidRDefault="00DB1269" w:rsidP="00DB1269">
      <w:pPr>
        <w:pStyle w:val="Paragrafoelenco"/>
        <w:numPr>
          <w:ilvl w:val="0"/>
          <w:numId w:val="21"/>
        </w:numPr>
        <w:spacing w:after="0" w:line="360" w:lineRule="auto"/>
        <w:ind w:right="-85"/>
        <w:jc w:val="both"/>
        <w:rPr>
          <w:rFonts w:asciiTheme="minorHAnsi" w:hAnsiTheme="minorHAnsi"/>
          <w:sz w:val="22"/>
          <w:szCs w:val="22"/>
        </w:rPr>
      </w:pPr>
      <w:r w:rsidRPr="0043798B">
        <w:rPr>
          <w:rFonts w:asciiTheme="minorHAnsi" w:hAnsiTheme="minorHAnsi"/>
          <w:sz w:val="22"/>
          <w:szCs w:val="22"/>
        </w:rPr>
        <w:t>di presentare offerta per il lotto n. ______________</w:t>
      </w:r>
      <w:r w:rsidRPr="005B01B2">
        <w:rPr>
          <w:rFonts w:asciiTheme="minorHAnsi" w:hAnsiTheme="minorHAnsi"/>
          <w:sz w:val="22"/>
          <w:szCs w:val="22"/>
        </w:rPr>
        <w:t>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1F20E4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 xml:space="preserve">al fine dell’aggiudicazione della presente procedura, sono posti a base d’asta tutti gli importi inerenti </w:t>
      </w:r>
      <w:proofErr w:type="gramStart"/>
      <w:r w:rsidRPr="001842C2">
        <w:rPr>
          <w:rFonts w:cs="Calibri"/>
          <w:sz w:val="22"/>
          <w:szCs w:val="22"/>
        </w:rPr>
        <w:t>le</w:t>
      </w:r>
      <w:proofErr w:type="gramEnd"/>
      <w:r w:rsidRPr="001842C2">
        <w:rPr>
          <w:rFonts w:cs="Calibri"/>
          <w:sz w:val="22"/>
          <w:szCs w:val="22"/>
        </w:rPr>
        <w:t xml:space="preserve"> voci di offerta indicati nella sottostante tabella, nonché l’importo contrattuale complessivo risultante dalla somma delle singole voci, inerenti il periodo di vigenza contrattuale:</w:t>
      </w:r>
    </w:p>
    <w:p w:rsidR="006E7EF1" w:rsidRDefault="006E7EF1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492"/>
        <w:gridCol w:w="2265"/>
        <w:gridCol w:w="1506"/>
        <w:gridCol w:w="1128"/>
        <w:gridCol w:w="1367"/>
        <w:gridCol w:w="1367"/>
      </w:tblGrid>
      <w:tr w:rsidR="00397ECD" w:rsidRPr="000B5127" w:rsidTr="00397ECD">
        <w:trPr>
          <w:trHeight w:val="60"/>
        </w:trPr>
        <w:tc>
          <w:tcPr>
            <w:tcW w:w="261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denominazione lotto</w:t>
            </w:r>
          </w:p>
        </w:tc>
        <w:tc>
          <w:tcPr>
            <w:tcW w:w="1176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lotto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misura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fabbisogno triennale</w:t>
            </w:r>
          </w:p>
        </w:tc>
        <w:tc>
          <w:tcPr>
            <w:tcW w:w="710" w:type="pct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Prezzo unitario a base d’asta</w:t>
            </w:r>
          </w:p>
        </w:tc>
        <w:tc>
          <w:tcPr>
            <w:tcW w:w="710" w:type="pct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B51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base d’asta triennale</w:t>
            </w:r>
          </w:p>
        </w:tc>
      </w:tr>
      <w:tr w:rsidR="00397ECD" w:rsidRPr="000B5127" w:rsidTr="00397ECD">
        <w:trPr>
          <w:trHeight w:val="60"/>
        </w:trPr>
        <w:tc>
          <w:tcPr>
            <w:tcW w:w="261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5</w:t>
            </w:r>
            <w:r w:rsidRPr="000B5127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Matrice biologica per ricostruzione mammaria immediata </w:t>
            </w:r>
            <w:proofErr w:type="spellStart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prepettorale</w:t>
            </w:r>
            <w:proofErr w:type="spellEnd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e NON e contemporaneo impianto di protesi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Matrice di collagene disidratata, priva di agenti </w:t>
            </w:r>
            <w:proofErr w:type="spellStart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crosslinkanti</w:t>
            </w:r>
            <w:proofErr w:type="spellEnd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per la ricostruzione mammaria </w:t>
            </w:r>
            <w:proofErr w:type="spellStart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pre</w:t>
            </w:r>
            <w:proofErr w:type="spellEnd"/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-pettorale, possibilità di diverse</w:t>
            </w:r>
            <w:r w:rsidR="00BD5EB5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</w:t>
            </w:r>
            <w:r w:rsidR="00BD5EB5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misure </w:t>
            </w:r>
            <w:r w:rsidR="00BD5EB5" w:rsidRPr="00FB5E5A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in base alle</w:t>
            </w:r>
            <w:r w:rsidR="00BD5EB5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</w:t>
            </w:r>
            <w:r w:rsidR="00BD5EB5" w:rsidRPr="00FB5E5A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necessità corporee della paziente</w:t>
            </w:r>
            <w:bookmarkStart w:id="0" w:name="_GoBack"/>
            <w:bookmarkEnd w:id="0"/>
          </w:p>
        </w:tc>
        <w:tc>
          <w:tcPr>
            <w:tcW w:w="782" w:type="pc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S, m, 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375</w:t>
            </w:r>
          </w:p>
        </w:tc>
        <w:tc>
          <w:tcPr>
            <w:tcW w:w="710" w:type="pct"/>
            <w:vAlign w:val="center"/>
          </w:tcPr>
          <w:p w:rsidR="00397ECD" w:rsidRDefault="00397ECD" w:rsidP="005C59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€ 2.750,00</w:t>
            </w:r>
          </w:p>
        </w:tc>
        <w:tc>
          <w:tcPr>
            <w:tcW w:w="710" w:type="pct"/>
            <w:vAlign w:val="center"/>
          </w:tcPr>
          <w:p w:rsidR="00397ECD" w:rsidRPr="000B5127" w:rsidRDefault="00397ECD" w:rsidP="005C59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1.031.250,00</w:t>
            </w:r>
            <w:r w:rsidRPr="000B5127">
              <w:rPr>
                <w:rFonts w:ascii="Calibri" w:hAnsi="Calibri" w:cs="Calibri"/>
                <w:sz w:val="16"/>
                <w:szCs w:val="16"/>
              </w:rPr>
              <w:t xml:space="preserve"> €</w:t>
            </w:r>
          </w:p>
        </w:tc>
      </w:tr>
      <w:tr w:rsidR="00397ECD" w:rsidRPr="000B5127" w:rsidTr="00397ECD">
        <w:trPr>
          <w:trHeight w:val="60"/>
        </w:trPr>
        <w:tc>
          <w:tcPr>
            <w:tcW w:w="261" w:type="pct"/>
            <w:shd w:val="clear" w:color="auto" w:fill="auto"/>
            <w:vAlign w:val="center"/>
            <w:hideMark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5</w:t>
            </w:r>
            <w:r w:rsidRPr="000B5127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397ECD" w:rsidRPr="000B5127" w:rsidRDefault="00397ECD" w:rsidP="005C5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397ECD" w:rsidRPr="000B5127" w:rsidRDefault="00397ECD" w:rsidP="005C591B">
            <w:pPr>
              <w:jc w:val="center"/>
              <w:rPr>
                <w:sz w:val="16"/>
                <w:szCs w:val="16"/>
              </w:rPr>
            </w:pPr>
            <w:r w:rsidRPr="00E86250">
              <w:rPr>
                <w:sz w:val="16"/>
                <w:szCs w:val="16"/>
              </w:rPr>
              <w:t xml:space="preserve">Matrice di collagene disidratata, priva di agenti </w:t>
            </w:r>
            <w:proofErr w:type="spellStart"/>
            <w:r w:rsidRPr="00E86250">
              <w:rPr>
                <w:sz w:val="16"/>
                <w:szCs w:val="16"/>
              </w:rPr>
              <w:t>crosslinkanti</w:t>
            </w:r>
            <w:proofErr w:type="spellEnd"/>
            <w:r w:rsidRPr="00E86250">
              <w:rPr>
                <w:sz w:val="16"/>
                <w:szCs w:val="16"/>
              </w:rPr>
              <w:t xml:space="preserve"> per ricostruzione mammaria </w:t>
            </w:r>
            <w:proofErr w:type="spellStart"/>
            <w:proofErr w:type="gramStart"/>
            <w:r w:rsidRPr="00E86250">
              <w:rPr>
                <w:sz w:val="16"/>
                <w:szCs w:val="16"/>
              </w:rPr>
              <w:t>sottomuscolare,diverse</w:t>
            </w:r>
            <w:proofErr w:type="spellEnd"/>
            <w:proofErr w:type="gramEnd"/>
            <w:r w:rsidRPr="00E86250">
              <w:rPr>
                <w:sz w:val="16"/>
                <w:szCs w:val="16"/>
              </w:rPr>
              <w:t xml:space="preserve"> misure (es. 7x14, 8x16 +/-5%)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E86250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7x14, 8x16, tolleranza +/-10%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97ECD" w:rsidRPr="000B5127" w:rsidRDefault="00397ECD" w:rsidP="005C591B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225</w:t>
            </w:r>
          </w:p>
        </w:tc>
        <w:tc>
          <w:tcPr>
            <w:tcW w:w="710" w:type="pct"/>
            <w:vAlign w:val="center"/>
          </w:tcPr>
          <w:p w:rsidR="00397ECD" w:rsidRDefault="00397ECD" w:rsidP="005C59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€ 2.550,00</w:t>
            </w:r>
          </w:p>
        </w:tc>
        <w:tc>
          <w:tcPr>
            <w:tcW w:w="710" w:type="pct"/>
            <w:vAlign w:val="center"/>
          </w:tcPr>
          <w:p w:rsidR="00397ECD" w:rsidRPr="000B5127" w:rsidRDefault="00397ECD" w:rsidP="005C59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573.750</w:t>
            </w:r>
            <w:r w:rsidRPr="000B5127">
              <w:rPr>
                <w:rFonts w:ascii="Calibri" w:hAnsi="Calibri" w:cs="Calibri"/>
                <w:sz w:val="16"/>
                <w:szCs w:val="16"/>
              </w:rPr>
              <w:t>,00 €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5F3736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lastRenderedPageBreak/>
        <w:t>D I C H I A R A</w:t>
      </w:r>
    </w:p>
    <w:p w:rsidR="00EC33CE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5A144B">
        <w:trPr>
          <w:trHeight w:val="1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6A5FE7" w:rsidRDefault="006A5FE7" w:rsidP="005A1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5FE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MATRICE BIOLOGICA PER RICOSTRUZIONE MAMMARIA</w:t>
            </w:r>
          </w:p>
        </w:tc>
      </w:tr>
      <w:tr w:rsidR="008D6ED1" w:rsidRPr="00863451" w:rsidTr="001F20E4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Prezzo unitario offerto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.V.A.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1F20E4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9A0892" w:rsidRDefault="009A0892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4C10E2" w:rsidRDefault="004C10E2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</w:p>
    <w:p w:rsidR="00F9207C" w:rsidRDefault="00DA0985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E4" w:rsidRDefault="001F20E4">
      <w:pPr>
        <w:spacing w:after="0"/>
      </w:pPr>
      <w:r>
        <w:separator/>
      </w:r>
    </w:p>
  </w:endnote>
  <w:endnote w:type="continuationSeparator" w:id="0">
    <w:p w:rsidR="001F20E4" w:rsidRDefault="001F2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E4" w:rsidRDefault="001F20E4">
      <w:pPr>
        <w:spacing w:after="0"/>
      </w:pPr>
      <w:r>
        <w:separator/>
      </w:r>
    </w:p>
  </w:footnote>
  <w:footnote w:type="continuationSeparator" w:id="0">
    <w:p w:rsidR="001F20E4" w:rsidRDefault="001F2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</w:p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0E4" w:rsidRDefault="001F20E4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F2"/>
    <w:multiLevelType w:val="hybridMultilevel"/>
    <w:tmpl w:val="B04C06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016"/>
    <w:multiLevelType w:val="hybridMultilevel"/>
    <w:tmpl w:val="B3A07362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54C5"/>
    <w:multiLevelType w:val="hybridMultilevel"/>
    <w:tmpl w:val="17D8123C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5A43"/>
    <w:multiLevelType w:val="hybridMultilevel"/>
    <w:tmpl w:val="117E72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E28D3"/>
    <w:multiLevelType w:val="hybridMultilevel"/>
    <w:tmpl w:val="D35034A0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B3EF0"/>
    <w:multiLevelType w:val="hybridMultilevel"/>
    <w:tmpl w:val="8916B7EA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11A"/>
    <w:multiLevelType w:val="hybridMultilevel"/>
    <w:tmpl w:val="A0FC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C37"/>
    <w:multiLevelType w:val="hybridMultilevel"/>
    <w:tmpl w:val="2452B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8E2"/>
    <w:multiLevelType w:val="hybridMultilevel"/>
    <w:tmpl w:val="89F4C0D2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15"/>
  </w:num>
  <w:num w:numId="11">
    <w:abstractNumId w:val="26"/>
  </w:num>
  <w:num w:numId="12">
    <w:abstractNumId w:val="7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2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34"/>
  </w:num>
  <w:num w:numId="23">
    <w:abstractNumId w:val="25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16"/>
  </w:num>
  <w:num w:numId="29">
    <w:abstractNumId w:val="24"/>
  </w:num>
  <w:num w:numId="30">
    <w:abstractNumId w:val="21"/>
  </w:num>
  <w:num w:numId="31">
    <w:abstractNumId w:val="10"/>
  </w:num>
  <w:num w:numId="32">
    <w:abstractNumId w:val="18"/>
  </w:num>
  <w:num w:numId="33">
    <w:abstractNumId w:val="32"/>
  </w:num>
  <w:num w:numId="34">
    <w:abstractNumId w:val="11"/>
  </w:num>
  <w:num w:numId="35">
    <w:abstractNumId w:val="19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279ED"/>
    <w:rsid w:val="000D51D2"/>
    <w:rsid w:val="001C5E3E"/>
    <w:rsid w:val="001D5FAC"/>
    <w:rsid w:val="001D7D56"/>
    <w:rsid w:val="001F20E4"/>
    <w:rsid w:val="001F3195"/>
    <w:rsid w:val="00206A58"/>
    <w:rsid w:val="0021687C"/>
    <w:rsid w:val="0023557D"/>
    <w:rsid w:val="00241DD2"/>
    <w:rsid w:val="00255671"/>
    <w:rsid w:val="002C2B5C"/>
    <w:rsid w:val="002C2EFA"/>
    <w:rsid w:val="0030121D"/>
    <w:rsid w:val="00380612"/>
    <w:rsid w:val="00381D3C"/>
    <w:rsid w:val="00397ECD"/>
    <w:rsid w:val="003B0E92"/>
    <w:rsid w:val="003C13E3"/>
    <w:rsid w:val="003F4711"/>
    <w:rsid w:val="0043798B"/>
    <w:rsid w:val="0044027B"/>
    <w:rsid w:val="00440F79"/>
    <w:rsid w:val="00466FFA"/>
    <w:rsid w:val="00483596"/>
    <w:rsid w:val="004C10E2"/>
    <w:rsid w:val="00572759"/>
    <w:rsid w:val="005A144B"/>
    <w:rsid w:val="005B01B2"/>
    <w:rsid w:val="005B16A1"/>
    <w:rsid w:val="005B77D0"/>
    <w:rsid w:val="005C6DB1"/>
    <w:rsid w:val="005F3736"/>
    <w:rsid w:val="006174DD"/>
    <w:rsid w:val="00627061"/>
    <w:rsid w:val="006314AD"/>
    <w:rsid w:val="006A5FE7"/>
    <w:rsid w:val="006B5828"/>
    <w:rsid w:val="006E7EF1"/>
    <w:rsid w:val="007123E7"/>
    <w:rsid w:val="0077398A"/>
    <w:rsid w:val="007B6D5C"/>
    <w:rsid w:val="0081274A"/>
    <w:rsid w:val="00816D5B"/>
    <w:rsid w:val="00821948"/>
    <w:rsid w:val="00821C9A"/>
    <w:rsid w:val="008602B2"/>
    <w:rsid w:val="00872177"/>
    <w:rsid w:val="008872E9"/>
    <w:rsid w:val="00893E68"/>
    <w:rsid w:val="008D6ED1"/>
    <w:rsid w:val="008E3D5F"/>
    <w:rsid w:val="00907B96"/>
    <w:rsid w:val="009414AB"/>
    <w:rsid w:val="0094660A"/>
    <w:rsid w:val="009A0892"/>
    <w:rsid w:val="009A0910"/>
    <w:rsid w:val="00A01166"/>
    <w:rsid w:val="00A45268"/>
    <w:rsid w:val="00B25AC5"/>
    <w:rsid w:val="00B31490"/>
    <w:rsid w:val="00B50CF8"/>
    <w:rsid w:val="00B71035"/>
    <w:rsid w:val="00BB030F"/>
    <w:rsid w:val="00BD5EB5"/>
    <w:rsid w:val="00C13267"/>
    <w:rsid w:val="00C361F5"/>
    <w:rsid w:val="00CC5085"/>
    <w:rsid w:val="00D72BE7"/>
    <w:rsid w:val="00DA0985"/>
    <w:rsid w:val="00DB1269"/>
    <w:rsid w:val="00E24342"/>
    <w:rsid w:val="00E52182"/>
    <w:rsid w:val="00E651CE"/>
    <w:rsid w:val="00EC33CE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8DBEF04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2AEA-D9CF-41BF-9222-C5916D02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Dario Rafanelli</cp:lastModifiedBy>
  <cp:revision>39</cp:revision>
  <cp:lastPrinted>2020-08-25T14:27:00Z</cp:lastPrinted>
  <dcterms:created xsi:type="dcterms:W3CDTF">2023-07-07T09:59:00Z</dcterms:created>
  <dcterms:modified xsi:type="dcterms:W3CDTF">2024-06-21T13:09:00Z</dcterms:modified>
</cp:coreProperties>
</file>